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232C4" w14:textId="77777777" w:rsidR="004C18CB" w:rsidRDefault="004C18CB" w:rsidP="004C18CB">
      <w:pPr>
        <w:rPr>
          <w:rFonts w:eastAsia="Times New Roman"/>
        </w:rPr>
      </w:pPr>
      <w:r>
        <w:rPr>
          <w:rFonts w:eastAsia="Times New Roman"/>
        </w:rPr>
        <w:t>Dear Moderator and Church of Scotland Leadership,</w:t>
      </w:r>
    </w:p>
    <w:p w14:paraId="7BB27EEA" w14:textId="77777777" w:rsidR="004C18CB" w:rsidRDefault="004C18CB" w:rsidP="004C18CB">
      <w:pPr>
        <w:rPr>
          <w:rFonts w:eastAsia="Times New Roman"/>
        </w:rPr>
      </w:pPr>
    </w:p>
    <w:p w14:paraId="09BBBE90" w14:textId="77777777" w:rsidR="004C18CB" w:rsidRDefault="004C18CB" w:rsidP="004C18CB">
      <w:pPr>
        <w:rPr>
          <w:rFonts w:eastAsia="Times New Roman"/>
        </w:rPr>
      </w:pPr>
      <w:r>
        <w:rPr>
          <w:rFonts w:eastAsia="Times New Roman"/>
        </w:rPr>
        <w:t>I am writing not as a complaint, but as a sincere concern and a hope.</w:t>
      </w:r>
    </w:p>
    <w:p w14:paraId="028A4EFE" w14:textId="77777777" w:rsidR="004C18CB" w:rsidRDefault="004C18CB" w:rsidP="004C18CB">
      <w:pPr>
        <w:rPr>
          <w:rFonts w:eastAsia="Times New Roman"/>
        </w:rPr>
      </w:pPr>
    </w:p>
    <w:p w14:paraId="0F050DFD" w14:textId="77777777" w:rsidR="004C18CB" w:rsidRDefault="004C18CB" w:rsidP="004C18CB">
      <w:pPr>
        <w:rPr>
          <w:rFonts w:eastAsia="Times New Roman"/>
        </w:rPr>
      </w:pPr>
      <w:r>
        <w:rPr>
          <w:rFonts w:eastAsia="Times New Roman"/>
        </w:rPr>
        <w:t>Over recent months, I have found myself drawn—unexpectedly—towards faith. I was christened as a child and attended occasional services through school and organisations such as Cubs and Scouts, but Christianity was not part of my everyday life growing up. What I am experiencing now is not something I sought out deliberately; rather, it feels like something that found me.</w:t>
      </w:r>
    </w:p>
    <w:p w14:paraId="4FF660BA" w14:textId="77777777" w:rsidR="004C18CB" w:rsidRDefault="004C18CB" w:rsidP="004C18CB">
      <w:pPr>
        <w:rPr>
          <w:rFonts w:eastAsia="Times New Roman"/>
        </w:rPr>
      </w:pPr>
    </w:p>
    <w:p w14:paraId="39E9AACB" w14:textId="77777777" w:rsidR="004C18CB" w:rsidRDefault="004C18CB" w:rsidP="004C18CB">
      <w:pPr>
        <w:rPr>
          <w:rFonts w:eastAsia="Times New Roman"/>
        </w:rPr>
      </w:pPr>
      <w:r>
        <w:rPr>
          <w:rFonts w:eastAsia="Times New Roman"/>
        </w:rPr>
        <w:t>As I began exploring faith, I did what I imagine many people do: I walked to nearby churches. Time and again, I found locked doors. I emailed several churches locally and did not receive a reply. Eventually, by accident, I discovered St Peter’s Catholic Church, tucked away down an alley, and found its doors open. I cannot overstate how important that simple fact was. The ability to walk in, sit quietly, pray, or simply be present mattered more than any sermon.</w:t>
      </w:r>
    </w:p>
    <w:p w14:paraId="544A04D0" w14:textId="77777777" w:rsidR="004C18CB" w:rsidRDefault="004C18CB" w:rsidP="004C18CB">
      <w:pPr>
        <w:rPr>
          <w:rFonts w:eastAsia="Times New Roman"/>
        </w:rPr>
      </w:pPr>
    </w:p>
    <w:p w14:paraId="36A77BF3" w14:textId="77777777" w:rsidR="004C18CB" w:rsidRDefault="004C18CB" w:rsidP="004C18CB">
      <w:pPr>
        <w:rPr>
          <w:rFonts w:eastAsia="Times New Roman"/>
        </w:rPr>
      </w:pPr>
      <w:r>
        <w:rPr>
          <w:rFonts w:eastAsia="Times New Roman"/>
        </w:rPr>
        <w:t>Although I am not Catholic, and do not consider myself one, the openness of that space—and the kindness of one priest I spoke with—helped me more than I can properly express. I even attended a few mid-week Masses, not out of obligation, but because the doors were open and the opportunity was there and continue to do so.</w:t>
      </w:r>
    </w:p>
    <w:p w14:paraId="524AF1B1" w14:textId="77777777" w:rsidR="004C18CB" w:rsidRDefault="004C18CB" w:rsidP="004C18CB">
      <w:pPr>
        <w:rPr>
          <w:rFonts w:eastAsia="Times New Roman"/>
        </w:rPr>
      </w:pPr>
    </w:p>
    <w:p w14:paraId="2026FA08" w14:textId="77777777" w:rsidR="004C18CB" w:rsidRDefault="004C18CB" w:rsidP="004C18CB">
      <w:pPr>
        <w:rPr>
          <w:rFonts w:eastAsia="Times New Roman"/>
        </w:rPr>
      </w:pPr>
      <w:r>
        <w:rPr>
          <w:rFonts w:eastAsia="Times New Roman"/>
        </w:rPr>
        <w:t>This experience has left me reflecting deeply on the Church of Scotland. In a modern world where people work irregular hours, where life is fragmented, and where many are quietly searching, it feels troubling that churches are often accessible only on Sundays. The message of Jesus—who said, “Come to me, all who are weary and burdened, and I will give you rest” (Matthew 11:28)—can feel unintentionally placed behind a barrier when the physical doors remain closed.</w:t>
      </w:r>
    </w:p>
    <w:p w14:paraId="1252B982" w14:textId="77777777" w:rsidR="004C18CB" w:rsidRDefault="004C18CB" w:rsidP="004C18CB">
      <w:pPr>
        <w:rPr>
          <w:rFonts w:eastAsia="Times New Roman"/>
        </w:rPr>
      </w:pPr>
    </w:p>
    <w:p w14:paraId="0AA37756" w14:textId="77777777" w:rsidR="004C18CB" w:rsidRDefault="004C18CB" w:rsidP="004C18CB">
      <w:pPr>
        <w:rPr>
          <w:rFonts w:eastAsia="Times New Roman"/>
        </w:rPr>
      </w:pPr>
      <w:r>
        <w:rPr>
          <w:rFonts w:eastAsia="Times New Roman"/>
        </w:rPr>
        <w:t>I cannot help but contrast this with mosques, which are open daily. While I profoundly disagree with the theology of Islam, it is impossible to ignore that their places of worship are accessible, visible, and present in daily life. People can enter, pray, and reflect without needing to align their lives to a single day of the week. Christianity once lived this way too.</w:t>
      </w:r>
    </w:p>
    <w:p w14:paraId="3C25E02E" w14:textId="77777777" w:rsidR="004C18CB" w:rsidRDefault="004C18CB" w:rsidP="004C18CB">
      <w:pPr>
        <w:rPr>
          <w:rFonts w:eastAsia="Times New Roman"/>
        </w:rPr>
      </w:pPr>
    </w:p>
    <w:p w14:paraId="1416188F" w14:textId="77777777" w:rsidR="004C18CB" w:rsidRDefault="004C18CB" w:rsidP="004C18CB">
      <w:pPr>
        <w:rPr>
          <w:rFonts w:eastAsia="Times New Roman"/>
        </w:rPr>
      </w:pPr>
      <w:r>
        <w:rPr>
          <w:rFonts w:eastAsia="Times New Roman"/>
        </w:rPr>
        <w:t>As Christmas approaches—the celebration of the birth of Christ—it feels especially poignant to raise this. “The Word became flesh and dwelt among us” (John 1:14). Christ came into the ordinary, everyday world. I worry that when our churches are closed through the week, the Church can unintentionally appear distant from that everyday life.</w:t>
      </w:r>
    </w:p>
    <w:p w14:paraId="2EB8E33E" w14:textId="77777777" w:rsidR="004C18CB" w:rsidRDefault="004C18CB" w:rsidP="004C18CB">
      <w:pPr>
        <w:rPr>
          <w:rFonts w:eastAsia="Times New Roman"/>
        </w:rPr>
      </w:pPr>
    </w:p>
    <w:p w14:paraId="05F28B55" w14:textId="77777777" w:rsidR="004C18CB" w:rsidRDefault="004C18CB" w:rsidP="004C18CB">
      <w:pPr>
        <w:rPr>
          <w:rFonts w:eastAsia="Times New Roman"/>
        </w:rPr>
      </w:pPr>
      <w:r>
        <w:rPr>
          <w:rFonts w:eastAsia="Times New Roman"/>
        </w:rPr>
        <w:t>I want to be clear: this is not about blame. I understand issues of staffing, security, and resources. Nor is this a criticism of individuals—many serve faithfully with limited means. It is simply the voice of someone who went looking for God and often found locked doors.</w:t>
      </w:r>
    </w:p>
    <w:p w14:paraId="44D7EC22" w14:textId="77777777" w:rsidR="004C18CB" w:rsidRDefault="004C18CB" w:rsidP="004C18CB">
      <w:pPr>
        <w:rPr>
          <w:rFonts w:eastAsia="Times New Roman"/>
        </w:rPr>
      </w:pPr>
    </w:p>
    <w:p w14:paraId="2A8AAD4B" w14:textId="77777777" w:rsidR="004C18CB" w:rsidRDefault="004C18CB" w:rsidP="004C18CB">
      <w:pPr>
        <w:rPr>
          <w:rFonts w:eastAsia="Times New Roman"/>
        </w:rPr>
      </w:pPr>
      <w:r>
        <w:rPr>
          <w:rFonts w:eastAsia="Times New Roman"/>
        </w:rPr>
        <w:t>Jesus also said, “Ask and it will be given to you; seek and you will find; knock and the door will be opened to you” (Matthew 7:7). I wonder how often people are knocking today, quietly, and finding no way in.</w:t>
      </w:r>
    </w:p>
    <w:p w14:paraId="2526E107" w14:textId="77777777" w:rsidR="004C18CB" w:rsidRDefault="004C18CB" w:rsidP="004C18CB">
      <w:pPr>
        <w:rPr>
          <w:rFonts w:eastAsia="Times New Roman"/>
        </w:rPr>
      </w:pPr>
    </w:p>
    <w:p w14:paraId="5F9387A8" w14:textId="77777777" w:rsidR="004C18CB" w:rsidRDefault="004C18CB" w:rsidP="004C18CB">
      <w:pPr>
        <w:rPr>
          <w:rFonts w:eastAsia="Times New Roman"/>
        </w:rPr>
      </w:pPr>
      <w:r>
        <w:rPr>
          <w:rFonts w:eastAsia="Times New Roman"/>
        </w:rPr>
        <w:t>My hope is that the Church of Scotland might reflect on how it can be more physically and visibly present—not only on Sundays, but in the rhythms of daily life. Sometimes, simply opening the door is itself an act of ministry.</w:t>
      </w:r>
    </w:p>
    <w:p w14:paraId="39C82820" w14:textId="77777777" w:rsidR="004C18CB" w:rsidRDefault="004C18CB" w:rsidP="004C18CB">
      <w:pPr>
        <w:rPr>
          <w:rFonts w:eastAsia="Times New Roman"/>
        </w:rPr>
      </w:pPr>
    </w:p>
    <w:p w14:paraId="4EB82346" w14:textId="77777777" w:rsidR="004C18CB" w:rsidRDefault="004C18CB" w:rsidP="004C18CB">
      <w:pPr>
        <w:rPr>
          <w:rFonts w:eastAsia="Times New Roman"/>
        </w:rPr>
      </w:pPr>
    </w:p>
    <w:p w14:paraId="092E117F" w14:textId="77777777" w:rsidR="004C18CB" w:rsidRDefault="004C18CB" w:rsidP="004C18CB">
      <w:pPr>
        <w:rPr>
          <w:rFonts w:eastAsia="Times New Roman"/>
        </w:rPr>
      </w:pPr>
      <w:r>
        <w:rPr>
          <w:rFonts w:eastAsia="Times New Roman"/>
        </w:rPr>
        <w:lastRenderedPageBreak/>
        <w:t>I am not asking for programmes, numbers, or strategies — simply the possibility of open doors, quiet prayer, and a visible Christian presence during the week. Even limited hours could make a difference. If churches are built but locked, people who are searching may pass by and never return.</w:t>
      </w:r>
    </w:p>
    <w:p w14:paraId="4761D92D" w14:textId="77777777" w:rsidR="004C18CB" w:rsidRDefault="004C18CB" w:rsidP="004C18CB">
      <w:pPr>
        <w:rPr>
          <w:rFonts w:eastAsia="Times New Roman"/>
        </w:rPr>
      </w:pPr>
    </w:p>
    <w:p w14:paraId="0FD57B5A" w14:textId="77777777" w:rsidR="004C18CB" w:rsidRDefault="004C18CB" w:rsidP="004C18CB">
      <w:pPr>
        <w:rPr>
          <w:rFonts w:eastAsia="Times New Roman"/>
        </w:rPr>
      </w:pPr>
      <w:r>
        <w:rPr>
          <w:rFonts w:eastAsia="Times New Roman"/>
        </w:rPr>
        <w:t>I share this respectfully and honestly, because I believe the Church of Scotland has a vital role to play — especially for people like me who were not raised within the church, but who later find themselves seeking Christ.</w:t>
      </w:r>
    </w:p>
    <w:p w14:paraId="0BE9E3AC" w14:textId="77777777" w:rsidR="004C18CB" w:rsidRDefault="004C18CB" w:rsidP="004C18CB">
      <w:pPr>
        <w:rPr>
          <w:rFonts w:eastAsia="Times New Roman"/>
        </w:rPr>
      </w:pPr>
    </w:p>
    <w:p w14:paraId="26CFE4E6" w14:textId="77777777" w:rsidR="004C18CB" w:rsidRDefault="004C18CB" w:rsidP="004C18CB">
      <w:pPr>
        <w:rPr>
          <w:rFonts w:eastAsia="Times New Roman"/>
        </w:rPr>
      </w:pPr>
      <w:r>
        <w:rPr>
          <w:rFonts w:eastAsia="Times New Roman"/>
        </w:rPr>
        <w:t>Scripture itself reminds us:</w:t>
      </w:r>
    </w:p>
    <w:p w14:paraId="108D13DD" w14:textId="77777777" w:rsidR="004C18CB" w:rsidRDefault="004C18CB" w:rsidP="004C18CB">
      <w:pPr>
        <w:rPr>
          <w:rFonts w:eastAsia="Times New Roman"/>
        </w:rPr>
      </w:pPr>
      <w:r>
        <w:rPr>
          <w:rFonts w:eastAsia="Times New Roman"/>
        </w:rPr>
        <w:t> “See, I have set before you an open door, and no one can shut it.”</w:t>
      </w:r>
    </w:p>
    <w:p w14:paraId="0F3FC3A1" w14:textId="77777777" w:rsidR="004C18CB" w:rsidRDefault="004C18CB" w:rsidP="004C18CB">
      <w:pPr>
        <w:rPr>
          <w:rFonts w:eastAsia="Times New Roman"/>
        </w:rPr>
      </w:pPr>
      <w:r>
        <w:rPr>
          <w:rFonts w:eastAsia="Times New Roman"/>
        </w:rPr>
        <w:t>Revelation 3:8</w:t>
      </w:r>
    </w:p>
    <w:p w14:paraId="1C40AFC3" w14:textId="77777777" w:rsidR="004C18CB" w:rsidRDefault="004C18CB" w:rsidP="004C18CB">
      <w:pPr>
        <w:rPr>
          <w:rFonts w:eastAsia="Times New Roman"/>
        </w:rPr>
      </w:pPr>
    </w:p>
    <w:p w14:paraId="78A38F1F" w14:textId="77777777" w:rsidR="004C18CB" w:rsidRDefault="004C18CB" w:rsidP="004C18CB">
      <w:pPr>
        <w:rPr>
          <w:rFonts w:eastAsia="Times New Roman"/>
        </w:rPr>
      </w:pPr>
      <w:r>
        <w:rPr>
          <w:rFonts w:eastAsia="Times New Roman"/>
        </w:rPr>
        <w:t>My hope is simply that the Church’s light might be visible and reachable again in the ordinary days of the week, for those who are quietly searching and unsure where to turn.</w:t>
      </w:r>
    </w:p>
    <w:p w14:paraId="35B69CD0" w14:textId="77777777" w:rsidR="004C18CB" w:rsidRDefault="004C18CB" w:rsidP="004C18CB">
      <w:pPr>
        <w:rPr>
          <w:rFonts w:eastAsia="Times New Roman"/>
        </w:rPr>
      </w:pPr>
    </w:p>
    <w:p w14:paraId="39AA977A" w14:textId="77777777" w:rsidR="004C18CB" w:rsidRDefault="004C18CB" w:rsidP="004C18CB">
      <w:pPr>
        <w:rPr>
          <w:rFonts w:eastAsia="Times New Roman"/>
        </w:rPr>
      </w:pPr>
      <w:r>
        <w:rPr>
          <w:rFonts w:eastAsia="Times New Roman"/>
        </w:rPr>
        <w:t>Thank you for taking the time to read this. I hope it is received in the spirit it is offered.</w:t>
      </w:r>
    </w:p>
    <w:p w14:paraId="6081FAD6" w14:textId="72B8CD89" w:rsidR="002C7C72" w:rsidRDefault="002C7C72"/>
    <w:p w14:paraId="36B1EFE4" w14:textId="0832F360" w:rsidR="00987370" w:rsidRDefault="00987370">
      <w:r>
        <w:t>[Name provided]</w:t>
      </w:r>
      <w:bookmarkStart w:id="0" w:name="_GoBack"/>
      <w:bookmarkEnd w:id="0"/>
    </w:p>
    <w:sectPr w:rsidR="009873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CB"/>
    <w:rsid w:val="002C7C72"/>
    <w:rsid w:val="004C18CB"/>
    <w:rsid w:val="00987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CE7FC"/>
  <w15:chartTrackingRefBased/>
  <w15:docId w15:val="{710A19D6-6B43-4CC5-9000-E9253C10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8CB"/>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14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BAFE6AD384A444BA98D42CB21FD8BC" ma:contentTypeVersion="18" ma:contentTypeDescription="Create a new document." ma:contentTypeScope="" ma:versionID="738e551e1ee90fd7fddb0e09127df72a">
  <xsd:schema xmlns:xsd="http://www.w3.org/2001/XMLSchema" xmlns:xs="http://www.w3.org/2001/XMLSchema" xmlns:p="http://schemas.microsoft.com/office/2006/metadata/properties" xmlns:ns3="a1ae66f5-cfae-400b-adb7-4d99cf4ab5a4" xmlns:ns4="76702dbd-797b-47f0-951a-22ada56f4842" targetNamespace="http://schemas.microsoft.com/office/2006/metadata/properties" ma:root="true" ma:fieldsID="1171b288350de3b1e75a96892e5e8ef6" ns3:_="" ns4:_="">
    <xsd:import namespace="a1ae66f5-cfae-400b-adb7-4d99cf4ab5a4"/>
    <xsd:import namespace="76702dbd-797b-47f0-951a-22ada56f484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ObjectDetectorVersions" minOccurs="0"/>
                <xsd:element ref="ns4:MediaServiceSearchProperties" minOccurs="0"/>
                <xsd:element ref="ns4:MediaServiceSystemTags" minOccurs="0"/>
                <xsd:element ref="ns4:MediaServiceOCR" minOccurs="0"/>
                <xsd:element ref="ns4:MediaServiceGenerationTime" minOccurs="0"/>
                <xsd:element ref="ns4:MediaServiceEventHashCode" minOccurs="0"/>
                <xsd:element ref="ns4:_activity"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e66f5-cfae-400b-adb7-4d99cf4ab5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702dbd-797b-47f0-951a-22ada56f484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6702dbd-797b-47f0-951a-22ada56f4842" xsi:nil="true"/>
  </documentManagement>
</p:properties>
</file>

<file path=customXml/itemProps1.xml><?xml version="1.0" encoding="utf-8"?>
<ds:datastoreItem xmlns:ds="http://schemas.openxmlformats.org/officeDocument/2006/customXml" ds:itemID="{C033BC19-0D57-43EC-B8EA-A74CE37A0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e66f5-cfae-400b-adb7-4d99cf4ab5a4"/>
    <ds:schemaRef ds:uri="76702dbd-797b-47f0-951a-22ada56f48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89CE1F-072C-456A-B5DF-5A944628AB1F}">
  <ds:schemaRefs>
    <ds:schemaRef ds:uri="http://schemas.microsoft.com/sharepoint/v3/contenttype/forms"/>
  </ds:schemaRefs>
</ds:datastoreItem>
</file>

<file path=customXml/itemProps3.xml><?xml version="1.0" encoding="utf-8"?>
<ds:datastoreItem xmlns:ds="http://schemas.openxmlformats.org/officeDocument/2006/customXml" ds:itemID="{4445E67D-F0FD-4351-8FC4-F0D379134716}">
  <ds:schemaRefs>
    <ds:schemaRef ds:uri="http://purl.org/dc/elements/1.1/"/>
    <ds:schemaRef ds:uri="http://schemas.microsoft.com/office/2006/metadata/properties"/>
    <ds:schemaRef ds:uri="a1ae66f5-cfae-400b-adb7-4d99cf4ab5a4"/>
    <ds:schemaRef ds:uri="76702dbd-797b-47f0-951a-22ada56f484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Church of Scotland</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McBurnie</dc:creator>
  <cp:keywords/>
  <dc:description/>
  <cp:lastModifiedBy>Stella McBurnie</cp:lastModifiedBy>
  <cp:revision>2</cp:revision>
  <dcterms:created xsi:type="dcterms:W3CDTF">2025-12-17T08:37:00Z</dcterms:created>
  <dcterms:modified xsi:type="dcterms:W3CDTF">2025-12-17T08:40:00Z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0x010100C2BAFE6AD384A444BA98D42CB21FD8BC</vt:lpwstr>
  </property>
</Properties>
</file>