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7ADD" w14:textId="77777777" w:rsidR="00822823" w:rsidRPr="00127312" w:rsidRDefault="00822823" w:rsidP="00822823">
      <w:pPr>
        <w:rPr>
          <w:rFonts w:asciiTheme="minorHAnsi" w:hAnsiTheme="minorHAnsi"/>
        </w:rPr>
      </w:pPr>
      <w:r w:rsidRPr="00127312">
        <w:rPr>
          <w:rFonts w:asciiTheme="minorHAnsi" w:hAnsiTheme="minorHAnsi"/>
        </w:rPr>
        <w:t>THE CHURCH OF SCOTLAND</w:t>
      </w:r>
    </w:p>
    <w:p w14:paraId="0AF84D0D" w14:textId="77777777" w:rsidR="00822823" w:rsidRPr="00127312" w:rsidRDefault="00822823" w:rsidP="00822823">
      <w:pPr>
        <w:rPr>
          <w:rFonts w:asciiTheme="minorHAnsi" w:hAnsiTheme="minorHAnsi"/>
        </w:rPr>
      </w:pPr>
      <w:r w:rsidRPr="00127312">
        <w:rPr>
          <w:rFonts w:asciiTheme="minorHAnsi" w:hAnsiTheme="minorHAnsi"/>
        </w:rPr>
        <w:t>VOLUNTEER ROLE OUTLINE</w:t>
      </w:r>
    </w:p>
    <w:p w14:paraId="72B09A40" w14:textId="77777777" w:rsidR="00822823" w:rsidRPr="00127312" w:rsidRDefault="00822823" w:rsidP="00822823">
      <w:pPr>
        <w:rPr>
          <w:rFonts w:asciiTheme="minorHAnsi" w:hAnsiTheme="minorHAnsi"/>
        </w:rPr>
      </w:pPr>
    </w:p>
    <w:p w14:paraId="7C1A81BB" w14:textId="407502BD" w:rsidR="00822823" w:rsidRPr="00127312" w:rsidRDefault="00822823" w:rsidP="00822823">
      <w:pPr>
        <w:ind w:left="2160" w:hanging="2160"/>
        <w:rPr>
          <w:rFonts w:asciiTheme="minorHAnsi" w:hAnsiTheme="minorHAnsi"/>
        </w:rPr>
      </w:pP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r>
      <w:r w:rsidRPr="00127312">
        <w:rPr>
          <w:rFonts w:asciiTheme="minorHAnsi" w:hAnsiTheme="minorHAnsi"/>
        </w:rPr>
        <w:softHyphen/>
        <w:t>Title of Role:</w:t>
      </w:r>
      <w:r>
        <w:rPr>
          <w:rFonts w:asciiTheme="minorHAnsi" w:hAnsiTheme="minorHAnsi"/>
        </w:rPr>
        <w:tab/>
        <w:t>Scottish Faiths Action for Refugees Co-ordination Group Representative (Co-opted Member of the Public Life and Social Justice Programme Group)</w:t>
      </w:r>
    </w:p>
    <w:p w14:paraId="1FEFE623" w14:textId="77777777" w:rsidR="00822823" w:rsidRDefault="00822823" w:rsidP="00822823">
      <w:pPr>
        <w:rPr>
          <w:rFonts w:asciiTheme="minorHAnsi" w:hAnsiTheme="minorHAnsi"/>
        </w:rPr>
      </w:pPr>
      <w:r w:rsidRPr="00127312">
        <w:rPr>
          <w:rFonts w:asciiTheme="minorHAnsi" w:hAnsiTheme="minorHAnsi"/>
        </w:rPr>
        <w:t>Date:</w:t>
      </w:r>
      <w:r>
        <w:rPr>
          <w:rFonts w:asciiTheme="minorHAnsi" w:hAnsiTheme="minorHAnsi"/>
        </w:rPr>
        <w:tab/>
      </w:r>
      <w:r>
        <w:rPr>
          <w:rFonts w:asciiTheme="minorHAnsi" w:hAnsiTheme="minorHAnsi"/>
        </w:rPr>
        <w:tab/>
      </w:r>
      <w:r>
        <w:rPr>
          <w:rFonts w:asciiTheme="minorHAnsi" w:hAnsiTheme="minorHAnsi"/>
        </w:rPr>
        <w:tab/>
        <w:t>February 2026</w:t>
      </w:r>
    </w:p>
    <w:p w14:paraId="515C824A" w14:textId="77777777" w:rsidR="00822823" w:rsidRPr="00127312" w:rsidRDefault="00822823" w:rsidP="00822823">
      <w:pPr>
        <w:rPr>
          <w:rFonts w:asciiTheme="minorHAnsi" w:hAnsiTheme="minorHAnsi"/>
        </w:rPr>
      </w:pPr>
    </w:p>
    <w:p w14:paraId="64FF25D9" w14:textId="77777777" w:rsidR="00822823" w:rsidRDefault="00822823" w:rsidP="00822823">
      <w:pPr>
        <w:rPr>
          <w:rFonts w:asciiTheme="minorHAnsi" w:hAnsiTheme="minorHAnsi"/>
        </w:rPr>
      </w:pPr>
      <w:r w:rsidRPr="00127312">
        <w:rPr>
          <w:rFonts w:asciiTheme="minorHAnsi" w:hAnsiTheme="minorHAnsi"/>
        </w:rPr>
        <w:t>Main Purpose of Volunteer Role:</w:t>
      </w:r>
    </w:p>
    <w:p w14:paraId="2B5BF549" w14:textId="77777777" w:rsidR="00822823" w:rsidRDefault="00822823" w:rsidP="00822823">
      <w:pPr>
        <w:rPr>
          <w:rFonts w:asciiTheme="minorHAnsi" w:hAnsiTheme="minorHAnsi"/>
        </w:rPr>
      </w:pPr>
    </w:p>
    <w:p w14:paraId="01DDCA3D" w14:textId="6831D487" w:rsidR="00822823" w:rsidRDefault="00822823" w:rsidP="00822823">
      <w:pPr>
        <w:rPr>
          <w:rFonts w:asciiTheme="minorHAnsi" w:hAnsiTheme="minorHAnsi"/>
        </w:rPr>
      </w:pPr>
      <w:r>
        <w:rPr>
          <w:rFonts w:asciiTheme="minorHAnsi" w:hAnsiTheme="minorHAnsi"/>
        </w:rPr>
        <w:t xml:space="preserve">You will serve as a co-opted member of the Public Life and Social Justice Programme Group, as the Church of Scotland’s representative to the Co-ordination Group of the Scottish Faiths Action for Refugees. You will play a full life in Programme Group meetings, bringing the perspective of SFAR’s agenda and remit, and your own experience and ideas related to the church’s work with refugees, asylum seekers and migrants.  You might be invited to support project tasks related to refugee issues, including representing the </w:t>
      </w:r>
      <w:r w:rsidRPr="00127312">
        <w:rPr>
          <w:rFonts w:asciiTheme="minorHAnsi" w:hAnsiTheme="minorHAnsi"/>
        </w:rPr>
        <w:t>Church of Scotland</w:t>
      </w:r>
      <w:r>
        <w:rPr>
          <w:rFonts w:asciiTheme="minorHAnsi" w:hAnsiTheme="minorHAnsi"/>
        </w:rPr>
        <w:t xml:space="preserve"> externally.</w:t>
      </w:r>
    </w:p>
    <w:p w14:paraId="34A43C09" w14:textId="77777777" w:rsidR="00822823" w:rsidRPr="00127312" w:rsidRDefault="00822823" w:rsidP="00822823">
      <w:pPr>
        <w:rPr>
          <w:rFonts w:asciiTheme="minorHAnsi" w:hAnsiTheme="minorHAnsi"/>
        </w:rPr>
      </w:pPr>
    </w:p>
    <w:p w14:paraId="1B9FEFC1" w14:textId="77777777" w:rsidR="00822823" w:rsidRPr="00127312" w:rsidRDefault="00822823" w:rsidP="00822823">
      <w:pPr>
        <w:rPr>
          <w:rFonts w:asciiTheme="minorHAnsi" w:hAnsiTheme="minorHAnsi"/>
        </w:rPr>
      </w:pPr>
    </w:p>
    <w:p w14:paraId="61BD785B" w14:textId="77777777" w:rsidR="00822823" w:rsidRDefault="00822823" w:rsidP="00822823">
      <w:pPr>
        <w:rPr>
          <w:rFonts w:asciiTheme="minorHAnsi" w:hAnsiTheme="minorHAnsi"/>
        </w:rPr>
      </w:pPr>
      <w:r>
        <w:rPr>
          <w:rFonts w:asciiTheme="minorHAnsi" w:hAnsiTheme="minorHAnsi"/>
        </w:rPr>
        <w:t>Key tasks:</w:t>
      </w:r>
    </w:p>
    <w:p w14:paraId="1A6D95FC" w14:textId="77777777" w:rsidR="008515F6" w:rsidRPr="00127312" w:rsidRDefault="008515F6" w:rsidP="00822823">
      <w:pPr>
        <w:rPr>
          <w:rFonts w:asciiTheme="minorHAnsi" w:hAnsiTheme="minorHAnsi"/>
        </w:rPr>
      </w:pPr>
    </w:p>
    <w:p w14:paraId="3CBF3292" w14:textId="4A8D0B8F" w:rsidR="00822823" w:rsidRPr="008515F6" w:rsidRDefault="00822823" w:rsidP="008515F6">
      <w:pPr>
        <w:pStyle w:val="ListParagraph"/>
        <w:numPr>
          <w:ilvl w:val="0"/>
          <w:numId w:val="8"/>
        </w:numPr>
        <w:rPr>
          <w:rFonts w:asciiTheme="minorHAnsi" w:hAnsiTheme="minorHAnsi"/>
        </w:rPr>
      </w:pPr>
      <w:r w:rsidRPr="008515F6">
        <w:rPr>
          <w:rFonts w:asciiTheme="minorHAnsi" w:hAnsiTheme="minorHAnsi"/>
        </w:rPr>
        <w:t>Providing theological</w:t>
      </w:r>
      <w:r w:rsidR="00E05EF6" w:rsidRPr="008515F6">
        <w:rPr>
          <w:rFonts w:asciiTheme="minorHAnsi" w:hAnsiTheme="minorHAnsi"/>
        </w:rPr>
        <w:t>, ethical</w:t>
      </w:r>
      <w:r w:rsidRPr="008515F6">
        <w:rPr>
          <w:rFonts w:asciiTheme="minorHAnsi" w:hAnsiTheme="minorHAnsi"/>
        </w:rPr>
        <w:t xml:space="preserve"> and social policy contributions to the work of the Public Life and Social Justice Programme Group on </w:t>
      </w:r>
      <w:r w:rsidR="00E05EF6" w:rsidRPr="008515F6">
        <w:rPr>
          <w:rFonts w:asciiTheme="minorHAnsi" w:hAnsiTheme="minorHAnsi"/>
        </w:rPr>
        <w:t>refugee</w:t>
      </w:r>
      <w:r w:rsidRPr="008515F6">
        <w:rPr>
          <w:rFonts w:asciiTheme="minorHAnsi" w:hAnsiTheme="minorHAnsi"/>
        </w:rPr>
        <w:t xml:space="preserve"> issues. </w:t>
      </w:r>
    </w:p>
    <w:p w14:paraId="0E03DA04" w14:textId="721DB445" w:rsidR="00822823" w:rsidRPr="008515F6" w:rsidRDefault="00822823" w:rsidP="008515F6">
      <w:pPr>
        <w:pStyle w:val="ListParagraph"/>
        <w:numPr>
          <w:ilvl w:val="0"/>
          <w:numId w:val="8"/>
        </w:numPr>
        <w:rPr>
          <w:rFonts w:asciiTheme="minorHAnsi" w:hAnsiTheme="minorHAnsi"/>
        </w:rPr>
      </w:pPr>
      <w:r w:rsidRPr="008515F6">
        <w:rPr>
          <w:rFonts w:asciiTheme="minorHAnsi" w:hAnsiTheme="minorHAnsi"/>
        </w:rPr>
        <w:t xml:space="preserve">Being the key point of connection from the Public Life and Social Justice Programme to </w:t>
      </w:r>
      <w:r w:rsidR="00E05EF6" w:rsidRPr="008515F6">
        <w:rPr>
          <w:rFonts w:asciiTheme="minorHAnsi" w:hAnsiTheme="minorHAnsi"/>
        </w:rPr>
        <w:t>SFAR’s Co-ordination Group</w:t>
      </w:r>
      <w:r w:rsidRPr="008515F6">
        <w:rPr>
          <w:rFonts w:asciiTheme="minorHAnsi" w:hAnsiTheme="minorHAnsi"/>
        </w:rPr>
        <w:t>. This will involve preparing for meetings, briefing colleagues, contributing ideas and sharing decisions and outcomes.</w:t>
      </w:r>
    </w:p>
    <w:p w14:paraId="44CF902A" w14:textId="77777777" w:rsidR="00822823" w:rsidRPr="008515F6" w:rsidRDefault="00822823" w:rsidP="008515F6">
      <w:pPr>
        <w:pStyle w:val="ListParagraph"/>
        <w:numPr>
          <w:ilvl w:val="0"/>
          <w:numId w:val="8"/>
        </w:numPr>
        <w:rPr>
          <w:rFonts w:asciiTheme="minorHAnsi" w:hAnsiTheme="minorHAnsi"/>
        </w:rPr>
      </w:pPr>
      <w:r w:rsidRPr="008515F6">
        <w:rPr>
          <w:rFonts w:asciiTheme="minorHAnsi" w:hAnsiTheme="minorHAnsi"/>
        </w:rPr>
        <w:t>Undertaking additional work by mutual agreement, such as report writing, speaking/presenting, worship leading and attending other meetings, events and conferences.</w:t>
      </w:r>
    </w:p>
    <w:p w14:paraId="69DA6463" w14:textId="77777777" w:rsidR="00822823" w:rsidRDefault="00822823" w:rsidP="00822823">
      <w:pPr>
        <w:rPr>
          <w:rFonts w:asciiTheme="minorHAnsi" w:hAnsiTheme="minorHAnsi"/>
        </w:rPr>
      </w:pPr>
    </w:p>
    <w:p w14:paraId="7A4A0E97" w14:textId="77777777" w:rsidR="00822823" w:rsidRDefault="00822823" w:rsidP="00822823">
      <w:pPr>
        <w:rPr>
          <w:rFonts w:asciiTheme="minorHAnsi" w:hAnsiTheme="minorHAnsi"/>
        </w:rPr>
      </w:pPr>
    </w:p>
    <w:p w14:paraId="061EB4E4" w14:textId="77777777" w:rsidR="00822823" w:rsidRPr="00127312" w:rsidRDefault="00822823" w:rsidP="00822823">
      <w:pPr>
        <w:rPr>
          <w:rFonts w:asciiTheme="minorHAnsi" w:hAnsiTheme="minorHAnsi"/>
        </w:rPr>
      </w:pPr>
      <w:r w:rsidRPr="00127312">
        <w:rPr>
          <w:rFonts w:asciiTheme="minorHAnsi" w:hAnsiTheme="minorHAnsi"/>
        </w:rPr>
        <w:t>Skills and interests. This would suit someone with:</w:t>
      </w:r>
    </w:p>
    <w:p w14:paraId="630E3005" w14:textId="77777777" w:rsidR="00822823" w:rsidRDefault="00822823" w:rsidP="00822823">
      <w:pPr>
        <w:rPr>
          <w:rFonts w:asciiTheme="minorHAnsi" w:hAnsiTheme="minorHAnsi"/>
        </w:rPr>
      </w:pPr>
    </w:p>
    <w:p w14:paraId="32551B90" w14:textId="19A56CA0" w:rsidR="00822823" w:rsidRPr="008515F6" w:rsidRDefault="00822823" w:rsidP="008515F6">
      <w:pPr>
        <w:pStyle w:val="ListParagraph"/>
        <w:numPr>
          <w:ilvl w:val="0"/>
          <w:numId w:val="9"/>
        </w:numPr>
        <w:rPr>
          <w:rFonts w:asciiTheme="minorHAnsi" w:hAnsiTheme="minorHAnsi"/>
        </w:rPr>
      </w:pPr>
      <w:r w:rsidRPr="008515F6">
        <w:rPr>
          <w:rFonts w:asciiTheme="minorHAnsi" w:hAnsiTheme="minorHAnsi"/>
        </w:rPr>
        <w:t xml:space="preserve">Knowledge of key </w:t>
      </w:r>
      <w:r w:rsidR="00E05EF6" w:rsidRPr="008515F6">
        <w:rPr>
          <w:rFonts w:asciiTheme="minorHAnsi" w:hAnsiTheme="minorHAnsi"/>
        </w:rPr>
        <w:t>refugee</w:t>
      </w:r>
      <w:r w:rsidRPr="008515F6">
        <w:rPr>
          <w:rFonts w:asciiTheme="minorHAnsi" w:hAnsiTheme="minorHAnsi"/>
        </w:rPr>
        <w:t xml:space="preserve"> issues, from a theological, </w:t>
      </w:r>
      <w:r w:rsidR="00E05EF6" w:rsidRPr="008515F6">
        <w:rPr>
          <w:rFonts w:asciiTheme="minorHAnsi" w:hAnsiTheme="minorHAnsi"/>
        </w:rPr>
        <w:t>experiential</w:t>
      </w:r>
      <w:r w:rsidRPr="008515F6">
        <w:rPr>
          <w:rFonts w:asciiTheme="minorHAnsi" w:hAnsiTheme="minorHAnsi"/>
        </w:rPr>
        <w:t xml:space="preserve"> or social policy background</w:t>
      </w:r>
    </w:p>
    <w:p w14:paraId="060F44CC" w14:textId="77777777" w:rsidR="00822823" w:rsidRPr="008515F6" w:rsidRDefault="00822823" w:rsidP="008515F6">
      <w:pPr>
        <w:pStyle w:val="ListParagraph"/>
        <w:numPr>
          <w:ilvl w:val="0"/>
          <w:numId w:val="9"/>
        </w:numPr>
        <w:rPr>
          <w:rFonts w:asciiTheme="minorHAnsi" w:hAnsiTheme="minorHAnsi"/>
        </w:rPr>
      </w:pPr>
      <w:r w:rsidRPr="008515F6">
        <w:rPr>
          <w:rFonts w:asciiTheme="minorHAnsi" w:hAnsiTheme="minorHAnsi"/>
        </w:rPr>
        <w:t>Experience of serving (or willingness to learn how to serve) on a committee that has a strategy or oversight focus</w:t>
      </w:r>
    </w:p>
    <w:p w14:paraId="12CF05A7" w14:textId="77777777" w:rsidR="00822823" w:rsidRPr="008515F6" w:rsidRDefault="00822823" w:rsidP="008515F6">
      <w:pPr>
        <w:pStyle w:val="ListParagraph"/>
        <w:numPr>
          <w:ilvl w:val="0"/>
          <w:numId w:val="9"/>
        </w:numPr>
        <w:rPr>
          <w:rFonts w:asciiTheme="minorHAnsi" w:hAnsiTheme="minorHAnsi"/>
        </w:rPr>
      </w:pPr>
      <w:r w:rsidRPr="008515F6">
        <w:rPr>
          <w:rFonts w:asciiTheme="minorHAnsi" w:hAnsiTheme="minorHAnsi"/>
        </w:rPr>
        <w:t>Understanding of the structures and culture of the Church of Scotland</w:t>
      </w:r>
    </w:p>
    <w:p w14:paraId="2B188C58" w14:textId="77777777" w:rsidR="00822823" w:rsidRPr="008515F6" w:rsidRDefault="00822823" w:rsidP="008515F6">
      <w:pPr>
        <w:pStyle w:val="ListParagraph"/>
        <w:numPr>
          <w:ilvl w:val="0"/>
          <w:numId w:val="9"/>
        </w:numPr>
        <w:rPr>
          <w:rFonts w:asciiTheme="minorHAnsi" w:hAnsiTheme="minorHAnsi"/>
        </w:rPr>
      </w:pPr>
      <w:r w:rsidRPr="008515F6">
        <w:rPr>
          <w:rFonts w:asciiTheme="minorHAnsi" w:hAnsiTheme="minorHAnsi"/>
        </w:rPr>
        <w:t>Able to participate in meetings and events online and in-person</w:t>
      </w:r>
    </w:p>
    <w:p w14:paraId="67CCDA0B" w14:textId="77777777" w:rsidR="00822823" w:rsidRPr="008515F6" w:rsidRDefault="00822823" w:rsidP="008515F6">
      <w:pPr>
        <w:pStyle w:val="ListParagraph"/>
        <w:numPr>
          <w:ilvl w:val="0"/>
          <w:numId w:val="9"/>
        </w:numPr>
        <w:rPr>
          <w:rFonts w:asciiTheme="minorHAnsi" w:hAnsiTheme="minorHAnsi"/>
        </w:rPr>
      </w:pPr>
      <w:r w:rsidRPr="008515F6">
        <w:rPr>
          <w:rFonts w:asciiTheme="minorHAnsi" w:hAnsiTheme="minorHAnsi"/>
        </w:rPr>
        <w:t>Good IT skills with some experience of Microsoft packages</w:t>
      </w:r>
    </w:p>
    <w:p w14:paraId="38D5BC2D" w14:textId="77777777" w:rsidR="00822823" w:rsidRPr="00127312" w:rsidRDefault="00822823" w:rsidP="00822823">
      <w:pPr>
        <w:rPr>
          <w:rFonts w:asciiTheme="minorHAnsi" w:hAnsiTheme="minorHAnsi"/>
        </w:rPr>
      </w:pPr>
    </w:p>
    <w:p w14:paraId="7AA0DE90" w14:textId="77777777" w:rsidR="00822823" w:rsidRDefault="00822823" w:rsidP="00822823">
      <w:pPr>
        <w:rPr>
          <w:rFonts w:asciiTheme="minorHAnsi" w:hAnsiTheme="minorHAnsi"/>
        </w:rPr>
      </w:pPr>
      <w:r w:rsidRPr="00127312">
        <w:rPr>
          <w:rFonts w:asciiTheme="minorHAnsi" w:hAnsiTheme="minorHAnsi"/>
        </w:rPr>
        <w:t>Conditions:</w:t>
      </w:r>
      <w:r w:rsidRPr="00127312">
        <w:rPr>
          <w:rFonts w:asciiTheme="minorHAnsi" w:hAnsiTheme="minorHAnsi"/>
        </w:rPr>
        <w:tab/>
      </w:r>
    </w:p>
    <w:p w14:paraId="088740D0" w14:textId="77777777" w:rsidR="00822823" w:rsidRDefault="00822823" w:rsidP="00822823">
      <w:pPr>
        <w:rPr>
          <w:rFonts w:asciiTheme="minorHAnsi" w:hAnsiTheme="minorHAnsi"/>
        </w:rPr>
      </w:pPr>
    </w:p>
    <w:p w14:paraId="47CE20D6" w14:textId="032EEF18" w:rsidR="00822823" w:rsidRDefault="00ED1704" w:rsidP="008515F6">
      <w:pPr>
        <w:ind w:left="720"/>
        <w:rPr>
          <w:rFonts w:asciiTheme="minorHAnsi" w:hAnsiTheme="minorHAnsi"/>
        </w:rPr>
      </w:pPr>
      <w:r>
        <w:rPr>
          <w:rFonts w:asciiTheme="minorHAnsi" w:hAnsiTheme="minorHAnsi"/>
        </w:rPr>
        <w:t xml:space="preserve">This is a voluntary (unpaid) position. </w:t>
      </w:r>
      <w:r w:rsidR="00822823">
        <w:rPr>
          <w:rFonts w:asciiTheme="minorHAnsi" w:hAnsiTheme="minorHAnsi"/>
        </w:rPr>
        <w:t xml:space="preserve">The appointment of a co-opted member of the Public Life and Social Justice Programme Group is a decision of the Faith </w:t>
      </w:r>
      <w:r w:rsidR="00822823">
        <w:rPr>
          <w:rFonts w:asciiTheme="minorHAnsi" w:hAnsiTheme="minorHAnsi"/>
        </w:rPr>
        <w:lastRenderedPageBreak/>
        <w:t>Action Programme Leadership Team. They can choose to end your position at any time.</w:t>
      </w:r>
    </w:p>
    <w:p w14:paraId="49CE9133" w14:textId="77777777" w:rsidR="00822823" w:rsidRDefault="00822823" w:rsidP="008515F6">
      <w:pPr>
        <w:ind w:left="720"/>
        <w:rPr>
          <w:rFonts w:asciiTheme="minorHAnsi" w:hAnsiTheme="minorHAnsi"/>
        </w:rPr>
      </w:pPr>
    </w:p>
    <w:p w14:paraId="14A53B1B" w14:textId="77777777" w:rsidR="00822823" w:rsidRDefault="00822823" w:rsidP="008515F6">
      <w:pPr>
        <w:ind w:left="720"/>
        <w:rPr>
          <w:rFonts w:asciiTheme="minorHAnsi" w:hAnsiTheme="minorHAnsi"/>
        </w:rPr>
      </w:pPr>
      <w:r>
        <w:rPr>
          <w:rFonts w:asciiTheme="minorHAnsi" w:hAnsiTheme="minorHAnsi"/>
        </w:rPr>
        <w:t>We expect you will serve for an initial period of twelve months; you may be reappointed for a further year on a rolling basis, up to a maximum term of four years.</w:t>
      </w:r>
    </w:p>
    <w:p w14:paraId="21D92BAA" w14:textId="77777777" w:rsidR="00822823" w:rsidRDefault="00822823" w:rsidP="008515F6">
      <w:pPr>
        <w:ind w:left="720"/>
        <w:rPr>
          <w:rFonts w:asciiTheme="minorHAnsi" w:hAnsiTheme="minorHAnsi"/>
        </w:rPr>
      </w:pPr>
    </w:p>
    <w:p w14:paraId="29316291" w14:textId="055D7A82" w:rsidR="00E05EF6" w:rsidRDefault="00822823" w:rsidP="008515F6">
      <w:pPr>
        <w:ind w:left="720"/>
        <w:rPr>
          <w:rFonts w:asciiTheme="minorHAnsi" w:hAnsiTheme="minorHAnsi"/>
        </w:rPr>
      </w:pPr>
      <w:r>
        <w:rPr>
          <w:rFonts w:asciiTheme="minorHAnsi" w:hAnsiTheme="minorHAnsi"/>
        </w:rPr>
        <w:t xml:space="preserve">You will be expected to attend around </w:t>
      </w:r>
      <w:r w:rsidR="00E05EF6">
        <w:rPr>
          <w:rFonts w:asciiTheme="minorHAnsi" w:hAnsiTheme="minorHAnsi"/>
        </w:rPr>
        <w:t>8</w:t>
      </w:r>
      <w:r>
        <w:rPr>
          <w:rFonts w:asciiTheme="minorHAnsi" w:hAnsiTheme="minorHAnsi"/>
        </w:rPr>
        <w:t xml:space="preserve"> meetings or events per year, including meetings of the Public Life and Social Justice Programme Group (between four and six per year, online and in-person), and </w:t>
      </w:r>
      <w:r w:rsidR="00E05EF6">
        <w:rPr>
          <w:rFonts w:asciiTheme="minorHAnsi" w:hAnsiTheme="minorHAnsi"/>
        </w:rPr>
        <w:t>SFAR Co-ordination Group meetings (2x per year, in Edinburgh or Glasgow).</w:t>
      </w:r>
    </w:p>
    <w:p w14:paraId="225C4F05" w14:textId="77777777" w:rsidR="00822823" w:rsidRDefault="00822823" w:rsidP="008515F6">
      <w:pPr>
        <w:ind w:left="720"/>
        <w:rPr>
          <w:rFonts w:asciiTheme="minorHAnsi" w:hAnsiTheme="minorHAnsi"/>
        </w:rPr>
      </w:pPr>
    </w:p>
    <w:p w14:paraId="4A5033EE" w14:textId="77777777" w:rsidR="00822823" w:rsidRDefault="00822823" w:rsidP="008515F6">
      <w:pPr>
        <w:ind w:left="720"/>
        <w:rPr>
          <w:rFonts w:asciiTheme="minorHAnsi" w:hAnsiTheme="minorHAnsi"/>
        </w:rPr>
      </w:pPr>
      <w:r>
        <w:rPr>
          <w:rFonts w:asciiTheme="minorHAnsi" w:hAnsiTheme="minorHAnsi"/>
        </w:rPr>
        <w:t>Where there are opportunities to be involved in the delivery of outputs such as written material, presentation or leading worship, this will be by mutual agreement.</w:t>
      </w:r>
    </w:p>
    <w:p w14:paraId="01E50562" w14:textId="77777777" w:rsidR="00822823" w:rsidRDefault="00822823" w:rsidP="008515F6">
      <w:pPr>
        <w:ind w:left="720"/>
        <w:rPr>
          <w:rFonts w:asciiTheme="minorHAnsi" w:hAnsiTheme="minorHAnsi"/>
        </w:rPr>
      </w:pPr>
    </w:p>
    <w:p w14:paraId="4A0C44DC" w14:textId="46F612ED" w:rsidR="00822823" w:rsidRDefault="00822823" w:rsidP="008515F6">
      <w:pPr>
        <w:ind w:left="720"/>
        <w:rPr>
          <w:rFonts w:asciiTheme="minorHAnsi" w:hAnsiTheme="minorHAnsi"/>
        </w:rPr>
      </w:pPr>
      <w:r>
        <w:rPr>
          <w:rFonts w:asciiTheme="minorHAnsi" w:hAnsiTheme="minorHAnsi"/>
        </w:rPr>
        <w:t xml:space="preserve">You should be a member, elder or minister of the Church of Scotland and be in sympathy with the remit and vision of the Public Life and Social Justice Programme Group. You must support </w:t>
      </w:r>
      <w:r w:rsidR="00E05EF6">
        <w:rPr>
          <w:rFonts w:asciiTheme="minorHAnsi" w:hAnsiTheme="minorHAnsi"/>
        </w:rPr>
        <w:t>SFAR’s purpose and goals</w:t>
      </w:r>
      <w:r>
        <w:rPr>
          <w:rFonts w:asciiTheme="minorHAnsi" w:hAnsiTheme="minorHAnsi"/>
        </w:rPr>
        <w:t>.</w:t>
      </w:r>
    </w:p>
    <w:p w14:paraId="53BA97F8" w14:textId="77777777" w:rsidR="00822823" w:rsidRDefault="00822823" w:rsidP="00822823">
      <w:pPr>
        <w:rPr>
          <w:rFonts w:asciiTheme="minorHAnsi" w:hAnsiTheme="minorHAnsi"/>
        </w:rPr>
      </w:pPr>
    </w:p>
    <w:p w14:paraId="3864F317" w14:textId="77777777" w:rsidR="00822823" w:rsidRPr="00127312" w:rsidRDefault="00822823" w:rsidP="00822823">
      <w:pPr>
        <w:rPr>
          <w:rFonts w:asciiTheme="minorHAnsi" w:hAnsiTheme="minorHAnsi"/>
        </w:rPr>
      </w:pPr>
      <w:r w:rsidRPr="00127312">
        <w:rPr>
          <w:rFonts w:asciiTheme="minorHAnsi" w:hAnsiTheme="minorHAnsi"/>
        </w:rPr>
        <w:t>Expenses:</w:t>
      </w:r>
    </w:p>
    <w:p w14:paraId="46251C55" w14:textId="77777777" w:rsidR="008515F6" w:rsidRDefault="008515F6" w:rsidP="00822823">
      <w:pPr>
        <w:rPr>
          <w:rFonts w:asciiTheme="minorHAnsi" w:hAnsiTheme="minorHAnsi"/>
        </w:rPr>
      </w:pPr>
    </w:p>
    <w:p w14:paraId="13CE85B6" w14:textId="7EB37890" w:rsidR="00822823" w:rsidRDefault="00822823" w:rsidP="008515F6">
      <w:pPr>
        <w:ind w:left="720"/>
        <w:rPr>
          <w:rFonts w:asciiTheme="minorHAnsi" w:hAnsiTheme="minorHAnsi"/>
        </w:rPr>
      </w:pPr>
      <w:r w:rsidRPr="00127312">
        <w:rPr>
          <w:rFonts w:asciiTheme="minorHAnsi" w:hAnsiTheme="minorHAnsi"/>
        </w:rPr>
        <w:t xml:space="preserve">Volunteers </w:t>
      </w:r>
      <w:proofErr w:type="gramStart"/>
      <w:r w:rsidRPr="00127312">
        <w:rPr>
          <w:rFonts w:asciiTheme="minorHAnsi" w:hAnsiTheme="minorHAnsi"/>
        </w:rPr>
        <w:t>are able to</w:t>
      </w:r>
      <w:proofErr w:type="gramEnd"/>
      <w:r w:rsidRPr="00127312">
        <w:rPr>
          <w:rFonts w:asciiTheme="minorHAnsi" w:hAnsiTheme="minorHAnsi"/>
        </w:rPr>
        <w:t xml:space="preserve"> claim reasonable out of pocket expenses, subject to the production of itemised receipts as evidence of the expenditure. What can be reclaimed from the organisation and the calculation of expenses </w:t>
      </w:r>
      <w:r>
        <w:rPr>
          <w:rFonts w:asciiTheme="minorHAnsi" w:hAnsiTheme="minorHAnsi"/>
        </w:rPr>
        <w:t>is the same for other committee members. Expenses will only be paid if there has been prior agreement.</w:t>
      </w:r>
    </w:p>
    <w:p w14:paraId="74EC4E1D" w14:textId="77777777" w:rsidR="00822823" w:rsidRDefault="00822823" w:rsidP="00822823">
      <w:pPr>
        <w:rPr>
          <w:rFonts w:asciiTheme="minorHAnsi" w:hAnsiTheme="minorHAnsi"/>
        </w:rPr>
      </w:pPr>
    </w:p>
    <w:p w14:paraId="287D94D0" w14:textId="77777777" w:rsidR="00822823" w:rsidRDefault="00822823" w:rsidP="00822823">
      <w:pPr>
        <w:rPr>
          <w:rFonts w:asciiTheme="minorHAnsi" w:hAnsiTheme="minorHAnsi"/>
        </w:rPr>
      </w:pPr>
      <w:r>
        <w:rPr>
          <w:rFonts w:asciiTheme="minorHAnsi" w:hAnsiTheme="minorHAnsi"/>
        </w:rPr>
        <w:t>Code of Conduct:</w:t>
      </w:r>
    </w:p>
    <w:p w14:paraId="19F77C01" w14:textId="77777777" w:rsidR="008515F6" w:rsidRDefault="008515F6" w:rsidP="00822823">
      <w:pPr>
        <w:rPr>
          <w:rFonts w:asciiTheme="minorHAnsi" w:hAnsiTheme="minorHAnsi"/>
        </w:rPr>
      </w:pPr>
    </w:p>
    <w:p w14:paraId="74C2C727" w14:textId="18BCB1A3" w:rsidR="00822823" w:rsidRDefault="00822823" w:rsidP="008515F6">
      <w:pPr>
        <w:ind w:left="720"/>
        <w:rPr>
          <w:rFonts w:asciiTheme="minorHAnsi" w:hAnsiTheme="minorHAnsi"/>
        </w:rPr>
      </w:pPr>
      <w:r>
        <w:rPr>
          <w:rFonts w:asciiTheme="minorHAnsi" w:hAnsiTheme="minorHAnsi"/>
        </w:rPr>
        <w:t xml:space="preserve">As a co-opted committee member and in your capacity representing the Church of Scotland, you are expected to follow the Code of Conduct for committee members. </w:t>
      </w:r>
      <w:proofErr w:type="gramStart"/>
      <w:r>
        <w:rPr>
          <w:rFonts w:asciiTheme="minorHAnsi" w:hAnsiTheme="minorHAnsi"/>
        </w:rPr>
        <w:t>In the course of</w:t>
      </w:r>
      <w:proofErr w:type="gramEnd"/>
      <w:r>
        <w:rPr>
          <w:rFonts w:asciiTheme="minorHAnsi" w:hAnsiTheme="minorHAnsi"/>
        </w:rPr>
        <w:t xml:space="preserve"> your </w:t>
      </w:r>
      <w:proofErr w:type="gramStart"/>
      <w:r>
        <w:rPr>
          <w:rFonts w:asciiTheme="minorHAnsi" w:hAnsiTheme="minorHAnsi"/>
        </w:rPr>
        <w:t>role</w:t>
      </w:r>
      <w:proofErr w:type="gramEnd"/>
      <w:r>
        <w:rPr>
          <w:rFonts w:asciiTheme="minorHAnsi" w:hAnsiTheme="minorHAnsi"/>
        </w:rPr>
        <w:t xml:space="preserve"> you should also act in a way consistent with the Church of Scotland’s policies in relation to health and safety, data protection, equality and safeguarding.</w:t>
      </w:r>
    </w:p>
    <w:p w14:paraId="462292E7" w14:textId="77777777" w:rsidR="00822823" w:rsidRPr="00127312" w:rsidRDefault="00822823" w:rsidP="00822823">
      <w:pPr>
        <w:rPr>
          <w:rFonts w:asciiTheme="minorHAnsi" w:hAnsiTheme="minorHAnsi"/>
        </w:rPr>
      </w:pPr>
    </w:p>
    <w:sectPr w:rsidR="00822823" w:rsidRPr="00127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5EF1"/>
    <w:multiLevelType w:val="hybridMultilevel"/>
    <w:tmpl w:val="843C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77722"/>
    <w:multiLevelType w:val="hybridMultilevel"/>
    <w:tmpl w:val="705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A0015"/>
    <w:multiLevelType w:val="hybridMultilevel"/>
    <w:tmpl w:val="87EA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E6291"/>
    <w:multiLevelType w:val="hybridMultilevel"/>
    <w:tmpl w:val="2BB4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C0C07"/>
    <w:multiLevelType w:val="hybridMultilevel"/>
    <w:tmpl w:val="4D64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13CA0"/>
    <w:multiLevelType w:val="hybridMultilevel"/>
    <w:tmpl w:val="2FD8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3053A"/>
    <w:multiLevelType w:val="hybridMultilevel"/>
    <w:tmpl w:val="3EAA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06C65"/>
    <w:multiLevelType w:val="hybridMultilevel"/>
    <w:tmpl w:val="58C27D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7D136E"/>
    <w:multiLevelType w:val="hybridMultilevel"/>
    <w:tmpl w:val="0E6E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330563">
    <w:abstractNumId w:val="2"/>
  </w:num>
  <w:num w:numId="2" w16cid:durableId="249967604">
    <w:abstractNumId w:val="7"/>
  </w:num>
  <w:num w:numId="3" w16cid:durableId="1843736202">
    <w:abstractNumId w:val="0"/>
  </w:num>
  <w:num w:numId="4" w16cid:durableId="763763330">
    <w:abstractNumId w:val="1"/>
  </w:num>
  <w:num w:numId="5" w16cid:durableId="1716614281">
    <w:abstractNumId w:val="8"/>
  </w:num>
  <w:num w:numId="6" w16cid:durableId="1724476775">
    <w:abstractNumId w:val="5"/>
  </w:num>
  <w:num w:numId="7" w16cid:durableId="615597275">
    <w:abstractNumId w:val="4"/>
  </w:num>
  <w:num w:numId="8" w16cid:durableId="679239217">
    <w:abstractNumId w:val="6"/>
  </w:num>
  <w:num w:numId="9" w16cid:durableId="142701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12"/>
    <w:rsid w:val="00111BCD"/>
    <w:rsid w:val="00127312"/>
    <w:rsid w:val="001438DD"/>
    <w:rsid w:val="0020097C"/>
    <w:rsid w:val="00295119"/>
    <w:rsid w:val="00330983"/>
    <w:rsid w:val="003C17AB"/>
    <w:rsid w:val="004C1BA1"/>
    <w:rsid w:val="0061579A"/>
    <w:rsid w:val="007A7F02"/>
    <w:rsid w:val="0080143E"/>
    <w:rsid w:val="00822823"/>
    <w:rsid w:val="008515F6"/>
    <w:rsid w:val="008F7FE6"/>
    <w:rsid w:val="009929BE"/>
    <w:rsid w:val="00A06F55"/>
    <w:rsid w:val="00B07DED"/>
    <w:rsid w:val="00B26C2D"/>
    <w:rsid w:val="00C33556"/>
    <w:rsid w:val="00CB17CB"/>
    <w:rsid w:val="00D64996"/>
    <w:rsid w:val="00E05EF6"/>
    <w:rsid w:val="00E27E79"/>
    <w:rsid w:val="00ED1704"/>
    <w:rsid w:val="00F11618"/>
    <w:rsid w:val="00FB4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8643"/>
  <w15:chartTrackingRefBased/>
  <w15:docId w15:val="{8AAFFB49-9384-43D2-B22A-29789281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23"/>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127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3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3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3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3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312"/>
    <w:rPr>
      <w:rFonts w:eastAsiaTheme="majorEastAsia" w:cstheme="majorBidi"/>
      <w:color w:val="272727" w:themeColor="text1" w:themeTint="D8"/>
    </w:rPr>
  </w:style>
  <w:style w:type="paragraph" w:styleId="Title">
    <w:name w:val="Title"/>
    <w:basedOn w:val="Normal"/>
    <w:next w:val="Normal"/>
    <w:link w:val="TitleChar"/>
    <w:qFormat/>
    <w:rsid w:val="001273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7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3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3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7312"/>
    <w:rPr>
      <w:i/>
      <w:iCs/>
      <w:color w:val="404040" w:themeColor="text1" w:themeTint="BF"/>
    </w:rPr>
  </w:style>
  <w:style w:type="paragraph" w:styleId="ListParagraph">
    <w:name w:val="List Paragraph"/>
    <w:basedOn w:val="Normal"/>
    <w:uiPriority w:val="34"/>
    <w:qFormat/>
    <w:rsid w:val="00127312"/>
    <w:pPr>
      <w:ind w:left="720"/>
      <w:contextualSpacing/>
    </w:pPr>
  </w:style>
  <w:style w:type="character" w:styleId="IntenseEmphasis">
    <w:name w:val="Intense Emphasis"/>
    <w:basedOn w:val="DefaultParagraphFont"/>
    <w:uiPriority w:val="21"/>
    <w:qFormat/>
    <w:rsid w:val="00127312"/>
    <w:rPr>
      <w:i/>
      <w:iCs/>
      <w:color w:val="0F4761" w:themeColor="accent1" w:themeShade="BF"/>
    </w:rPr>
  </w:style>
  <w:style w:type="paragraph" w:styleId="IntenseQuote">
    <w:name w:val="Intense Quote"/>
    <w:basedOn w:val="Normal"/>
    <w:next w:val="Normal"/>
    <w:link w:val="IntenseQuoteChar"/>
    <w:uiPriority w:val="30"/>
    <w:qFormat/>
    <w:rsid w:val="00127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312"/>
    <w:rPr>
      <w:i/>
      <w:iCs/>
      <w:color w:val="0F4761" w:themeColor="accent1" w:themeShade="BF"/>
    </w:rPr>
  </w:style>
  <w:style w:type="character" w:styleId="IntenseReference">
    <w:name w:val="Intense Reference"/>
    <w:basedOn w:val="DefaultParagraphFont"/>
    <w:uiPriority w:val="32"/>
    <w:qFormat/>
    <w:rsid w:val="00127312"/>
    <w:rPr>
      <w:b/>
      <w:bCs/>
      <w:smallCaps/>
      <w:color w:val="0F4761" w:themeColor="accent1" w:themeShade="BF"/>
      <w:spacing w:val="5"/>
    </w:rPr>
  </w:style>
  <w:style w:type="paragraph" w:styleId="BodyTextIndent">
    <w:name w:val="Body Text Indent"/>
    <w:basedOn w:val="Normal"/>
    <w:link w:val="BodyTextIndentChar"/>
    <w:semiHidden/>
    <w:rsid w:val="00127312"/>
    <w:pPr>
      <w:widowControl w:val="0"/>
      <w:tabs>
        <w:tab w:val="left" w:pos="270"/>
      </w:tabs>
      <w:ind w:left="720" w:hanging="720"/>
    </w:pPr>
    <w:rPr>
      <w:rFonts w:ascii="Arial" w:hAnsi="Arial"/>
      <w:b/>
      <w:snapToGrid w:val="0"/>
      <w:sz w:val="20"/>
      <w:szCs w:val="20"/>
      <w:lang w:eastAsia="en-US"/>
    </w:rPr>
  </w:style>
  <w:style w:type="character" w:customStyle="1" w:styleId="BodyTextIndentChar">
    <w:name w:val="Body Text Indent Char"/>
    <w:basedOn w:val="DefaultParagraphFont"/>
    <w:link w:val="BodyTextIndent"/>
    <w:semiHidden/>
    <w:rsid w:val="00127312"/>
    <w:rPr>
      <w:rFonts w:ascii="Arial" w:eastAsia="Times New Roman" w:hAnsi="Arial" w:cs="Times New Roman"/>
      <w:b/>
      <w:snapToGrid w:val="0"/>
      <w:kern w:val="0"/>
      <w:sz w:val="20"/>
      <w:szCs w:val="20"/>
      <w14:ligatures w14:val="none"/>
    </w:rPr>
  </w:style>
  <w:style w:type="paragraph" w:customStyle="1" w:styleId="DefaultText">
    <w:name w:val="Default Text"/>
    <w:basedOn w:val="Normal"/>
    <w:rsid w:val="00127312"/>
    <w:pPr>
      <w:autoSpaceDE w:val="0"/>
      <w:autoSpaceDN w:val="0"/>
      <w:adjustRightInd w:val="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3EE21-922E-4821-9972-01D9433C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Bradwell, David</dc:creator>
  <cp:keywords/>
  <dc:description/>
  <cp:lastModifiedBy>Moodie, Esther</cp:lastModifiedBy>
  <cp:revision>2</cp:revision>
  <dcterms:created xsi:type="dcterms:W3CDTF">2026-03-31T13:46:00Z</dcterms:created>
  <dcterms:modified xsi:type="dcterms:W3CDTF">2026-03-31T13:46:00Z</dcterms:modified>
</cp:coreProperties>
</file>